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649D" w14:textId="68454A8E" w:rsidR="00922729" w:rsidRPr="00922729" w:rsidRDefault="00922729" w:rsidP="00922729">
      <w:pPr>
        <w:spacing w:after="0"/>
        <w:ind w:left="6946" w:right="-284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>
        <w:rPr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912A342" wp14:editId="79A1710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52550" cy="189960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b2024_eng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9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DD1" w:rsidRPr="00972280">
        <w:rPr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</w:t>
      </w:r>
      <w:r w:rsidR="00A97B83" w:rsidRPr="00972280">
        <w:rPr>
          <w:bdr w:val="none" w:sz="0" w:space="0" w:color="auto" w:frame="1"/>
          <w:lang w:val="en-US" w:eastAsia="ru-RU"/>
        </w:rPr>
        <w:t xml:space="preserve">                  </w:t>
      </w:r>
      <w:r w:rsidR="008D4433" w:rsidRPr="00596EBD">
        <w:rPr>
          <w:bdr w:val="none" w:sz="0" w:space="0" w:color="auto" w:frame="1"/>
          <w:lang w:val="en-US" w:eastAsia="ru-RU"/>
        </w:rPr>
        <w:t xml:space="preserve">           </w:t>
      </w:r>
      <w:r>
        <w:rPr>
          <w:bdr w:val="none" w:sz="0" w:space="0" w:color="auto" w:frame="1"/>
          <w:lang w:val="en-US" w:eastAsia="ru-RU"/>
        </w:rPr>
        <w:t xml:space="preserve">         </w:t>
      </w:r>
      <w:r w:rsidR="00972280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APPENDIX 1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</w:p>
    <w:p w14:paraId="58637234" w14:textId="16A0EBDE" w:rsidR="00922729" w:rsidRPr="00922729" w:rsidRDefault="00922729" w:rsidP="00922729">
      <w:pPr>
        <w:spacing w:after="0"/>
        <w:ind w:left="6804" w:right="-284" w:firstLine="142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June 19–21, 2024</w:t>
      </w:r>
    </w:p>
    <w:p w14:paraId="65B41A43" w14:textId="3B5C8000" w:rsidR="00922729" w:rsidRPr="00922729" w:rsidRDefault="00922729" w:rsidP="00922729">
      <w:pPr>
        <w:spacing w:after="0"/>
        <w:ind w:left="6804" w:right="-284" w:firstLine="142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Belarus, Minsk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, 11, </w:t>
      </w:r>
      <w:proofErr w:type="spell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Pobediteley</w:t>
      </w:r>
      <w:proofErr w:type="spellEnd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Ave</w:t>
      </w:r>
    </w:p>
    <w:p w14:paraId="2207BAF5" w14:textId="18F2AA4B" w:rsidR="00972280" w:rsidRDefault="00972280" w:rsidP="008D4433">
      <w:pPr>
        <w:spacing w:after="0"/>
        <w:ind w:left="-142" w:right="-284" w:firstLine="142"/>
        <w:rPr>
          <w:bdr w:val="none" w:sz="0" w:space="0" w:color="auto" w:frame="1"/>
          <w:lang w:val="en-US" w:eastAsia="ru-RU"/>
        </w:rPr>
      </w:pPr>
    </w:p>
    <w:p w14:paraId="1D9C1043" w14:textId="77777777" w:rsidR="00972280" w:rsidRPr="00922729" w:rsidRDefault="00972280" w:rsidP="00972280">
      <w:pPr>
        <w:spacing w:after="0"/>
        <w:ind w:right="-284"/>
        <w:jc w:val="right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val="en-US" w:eastAsia="ru-RU"/>
        </w:rPr>
        <w:t>PRICE LIST FOR SERVICES</w:t>
      </w:r>
    </w:p>
    <w:p w14:paraId="0728AA38" w14:textId="77777777" w:rsidR="00972280" w:rsidRPr="00922729" w:rsidRDefault="00972280" w:rsidP="00972280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 w:eastAsia="ru-RU"/>
        </w:rPr>
        <w:t>(VAT excluded)</w:t>
      </w:r>
    </w:p>
    <w:p w14:paraId="3E16CB95" w14:textId="77777777" w:rsidR="00972280" w:rsidRPr="00922729" w:rsidRDefault="00972280" w:rsidP="00972280">
      <w:pPr>
        <w:spacing w:after="0"/>
        <w:ind w:right="-284"/>
        <w:jc w:val="right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PROVIDED </w:t>
      </w:r>
      <w:r w:rsidR="00E000B9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TO ALL EXHIBITORS 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BY “BELEXPO”</w:t>
      </w:r>
      <w:r w:rsidR="00E000B9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NEC</w:t>
      </w:r>
    </w:p>
    <w:p w14:paraId="0B8CF789" w14:textId="749F5DA4" w:rsidR="003D7719" w:rsidRPr="00922729" w:rsidRDefault="00972280" w:rsidP="003D7719">
      <w:pPr>
        <w:spacing w:after="0"/>
        <w:ind w:right="-284"/>
        <w:jc w:val="right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                                      A</w:t>
      </w:r>
      <w:r w:rsidR="003D7719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t the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proofErr w:type="spellStart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II</w:t>
      </w:r>
      <w:r w:rsidR="00922729" w:rsidRPr="00922729">
        <w:rPr>
          <w:rFonts w:ascii="Times New Roman" w:hAnsi="Times New Roman" w:cs="Times New Roman"/>
          <w:bdr w:val="none" w:sz="0" w:space="0" w:color="auto" w:frame="1"/>
          <w:vertAlign w:val="superscript"/>
          <w:lang w:val="en-US" w:eastAsia="ru-RU"/>
        </w:rPr>
        <w:t>nd</w:t>
      </w:r>
      <w:proofErr w:type="spellEnd"/>
      <w:r w:rsidR="003D7719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International Exhibition security industry</w:t>
      </w:r>
    </w:p>
    <w:p w14:paraId="3A010588" w14:textId="0644075A" w:rsidR="00A97B83" w:rsidRPr="00922729" w:rsidRDefault="003D7719" w:rsidP="003D7719">
      <w:pPr>
        <w:spacing w:after="0"/>
        <w:ind w:right="-284"/>
        <w:jc w:val="right"/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“</w:t>
      </w:r>
      <w:r w:rsidR="001C511C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National security. Belarus -202</w:t>
      </w:r>
      <w:r w:rsidR="005A11DA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4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” ”</w:t>
      </w:r>
      <w:r w:rsidR="00A97B83" w:rsidRPr="00922729">
        <w:rPr>
          <w:rFonts w:ascii="Times New Roman" w:hAnsi="Times New Roman" w:cs="Times New Roman"/>
          <w:b/>
          <w:bdr w:val="none" w:sz="0" w:space="0" w:color="auto" w:frame="1"/>
          <w:lang w:val="en-US" w:eastAsia="ru-RU"/>
        </w:rPr>
        <w:t>____________________________________________________________________________________</w:t>
      </w:r>
    </w:p>
    <w:p w14:paraId="543E062D" w14:textId="6C52F52F" w:rsidR="00867752" w:rsidRPr="00922729" w:rsidRDefault="00867752" w:rsidP="008677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REGISTRATION FEE*</w:t>
      </w:r>
      <w:proofErr w:type="gram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:……………………………………………………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…………………..</w:t>
      </w:r>
      <w:proofErr w:type="gramEnd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r w:rsidR="00DF236C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649</w:t>
      </w:r>
      <w:r w:rsidR="00C55F01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,</w:t>
      </w:r>
      <w:r w:rsidR="00DF236C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29</w:t>
      </w:r>
      <w:r w:rsidR="00C55F01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r w:rsidR="00DF236C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BYN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+VAT</w:t>
      </w:r>
    </w:p>
    <w:p w14:paraId="6A7FC908" w14:textId="77777777" w:rsidR="00867752" w:rsidRPr="00922729" w:rsidRDefault="00867752" w:rsidP="008677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* obligatory for all exhibitors and co-exhibitors (includes general organization expenses: information stand services, accreditation of two representatives of the Company submitting permanent badges to the exhibition, ten invitation cards, a copy of the catalogue, general advertising services at the exhibition, catalogue entry; two invitation cards to the business cocktail within the framework of the exhibition presentation).</w:t>
      </w:r>
    </w:p>
    <w:p w14:paraId="73A707D0" w14:textId="77777777" w:rsidR="00922729" w:rsidRDefault="004E1483" w:rsidP="000C7439">
      <w:pPr>
        <w:spacing w:after="0"/>
        <w:rPr>
          <w:rFonts w:ascii="Times New Roman" w:hAnsi="Times New Roman" w:cs="Times New Roman"/>
          <w:lang w:val="en-US"/>
        </w:rPr>
      </w:pPr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The minimal exhibition area to be ordered at “</w:t>
      </w:r>
      <w:r w:rsidR="0038437A"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Na</w:t>
      </w:r>
      <w:r w:rsidR="001C511C"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tional security. Belarus -202</w:t>
      </w:r>
      <w:r w:rsidR="005A11DA"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4</w:t>
      </w:r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” – </w:t>
      </w:r>
      <w:r w:rsid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9</w:t>
      </w:r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sq.m</w:t>
      </w:r>
      <w:proofErr w:type="spellEnd"/>
      <w:r w:rsidRPr="009227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</w:t>
      </w:r>
      <w:r w:rsidRPr="00922729">
        <w:rPr>
          <w:rFonts w:ascii="Times New Roman" w:hAnsi="Times New Roman" w:cs="Times New Roman"/>
          <w:lang w:val="en-US"/>
        </w:rPr>
        <w:t xml:space="preserve"> </w:t>
      </w:r>
    </w:p>
    <w:p w14:paraId="5D8BAA1B" w14:textId="77777777" w:rsidR="00922729" w:rsidRDefault="00922729" w:rsidP="000C7439">
      <w:pPr>
        <w:spacing w:after="0"/>
        <w:rPr>
          <w:rFonts w:ascii="Times New Roman" w:hAnsi="Times New Roman" w:cs="Times New Roman"/>
          <w:lang w:val="en-US"/>
        </w:rPr>
      </w:pPr>
    </w:p>
    <w:p w14:paraId="43502C32" w14:textId="69E3A707" w:rsidR="004E1483" w:rsidRPr="00922729" w:rsidRDefault="004E1483" w:rsidP="000C74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  <w:lang w:val="en-US" w:eastAsia="ru-RU"/>
        </w:rPr>
        <w:t>EXHIBITION AREA FOR THE WHOLE PERIOD OF THE EXHIBITION:</w:t>
      </w:r>
    </w:p>
    <w:p w14:paraId="77808AE6" w14:textId="7BEB602C" w:rsidR="00F65E42" w:rsidRPr="00922729" w:rsidRDefault="00922729" w:rsidP="001347FF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en-US" w:eastAsia="ru-RU"/>
        </w:rPr>
        <w:t>E</w:t>
      </w:r>
      <w:r w:rsidR="001347FF" w:rsidRPr="0092272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en-US" w:eastAsia="ru-RU"/>
        </w:rPr>
        <w:t>xhibitors-nonresid</w:t>
      </w:r>
      <w:r w:rsidR="0038437A" w:rsidRPr="0092272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en-US" w:eastAsia="ru-RU"/>
        </w:rPr>
        <w:t>ents of the Republic of Belarus</w:t>
      </w:r>
    </w:p>
    <w:p w14:paraId="195D938A" w14:textId="71082C84" w:rsidR="000C7439" w:rsidRPr="00922729" w:rsidRDefault="000C7439" w:rsidP="000C7439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INDOOR EQUIPPED EXHIBITION AREA, pe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r 1 </w:t>
      </w:r>
      <w:proofErr w:type="spellStart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……..………………………………</w:t>
      </w:r>
      <w:proofErr w:type="gramStart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</w:t>
      </w:r>
      <w:r w:rsidR="00461DC0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 </w:t>
      </w:r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521,83</w:t>
      </w:r>
      <w:proofErr w:type="gramEnd"/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BYN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+VAT</w:t>
      </w:r>
    </w:p>
    <w:p w14:paraId="35F1E3E2" w14:textId="357DE866" w:rsidR="000C7439" w:rsidRPr="00922729" w:rsidRDefault="000C7439" w:rsidP="000C7439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INDOOR UNEQUIPPED EXHIBITION AREA,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per 1 </w:t>
      </w:r>
      <w:proofErr w:type="spellStart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……………………………………..</w:t>
      </w:r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371</w:t>
      </w:r>
      <w:proofErr w:type="gramStart"/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,27</w:t>
      </w:r>
      <w:proofErr w:type="gramEnd"/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BYN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+VAT</w:t>
      </w:r>
    </w:p>
    <w:p w14:paraId="1BC02B46" w14:textId="6559A11A" w:rsidR="000C7439" w:rsidRPr="00922729" w:rsidRDefault="000C7439" w:rsidP="000C7439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OUTDOOR EXHIBITION AREA, per 1 </w:t>
      </w:r>
      <w:proofErr w:type="spell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q.m</w:t>
      </w:r>
      <w:proofErr w:type="spellEnd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……………………………………………………</w:t>
      </w:r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102</w:t>
      </w:r>
      <w:proofErr w:type="gramStart"/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,59</w:t>
      </w:r>
      <w:proofErr w:type="gramEnd"/>
      <w:r w:rsidR="00827762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BYN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+VAT</w:t>
      </w:r>
    </w:p>
    <w:p w14:paraId="3648CB8F" w14:textId="18D1B459" w:rsidR="00765C6C" w:rsidRPr="00922729" w:rsidRDefault="00765C6C" w:rsidP="00974610">
      <w:pPr>
        <w:spacing w:after="0"/>
        <w:rPr>
          <w:rFonts w:ascii="Times New Roman" w:hAnsi="Times New Roman" w:cs="Times New Roman"/>
          <w:smallCaps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A standard specification</w:t>
      </w:r>
      <w:r w:rsidRPr="00922729">
        <w:rPr>
          <w:rFonts w:ascii="Times New Roman" w:hAnsi="Times New Roman" w:cs="Times New Roman"/>
          <w:smallCaps/>
          <w:bdr w:val="none" w:sz="0" w:space="0" w:color="auto" w:frame="1"/>
          <w:lang w:val="en-US" w:eastAsia="ru-RU"/>
        </w:rPr>
        <w:t xml:space="preserve"> i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ncludes: an indoor unequipped exhibition area, wall panels 2,5 meters high from 3 sides, a fascia panel with a Company’s name, a socket, 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light 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spot (one per each 3 </w:t>
      </w:r>
      <w:proofErr w:type="spell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 of a booth), a carpet covering, a hanger, a wastepaper basket, additional cross-bars.</w:t>
      </w:r>
    </w:p>
    <w:p w14:paraId="21B61075" w14:textId="4D5F9C0A" w:rsidR="00765C6C" w:rsidRPr="00922729" w:rsidRDefault="00765C6C" w:rsidP="000D1DD1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An increase of the size of a standard 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stand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shall be multiple of 3 </w:t>
      </w:r>
      <w:proofErr w:type="spell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sq.m</w:t>
      </w:r>
      <w:proofErr w:type="spellEnd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.</w:t>
      </w:r>
    </w:p>
    <w:p w14:paraId="60A2145F" w14:textId="0AF83CA7" w:rsidR="004E1483" w:rsidRPr="00922729" w:rsidRDefault="004E1483" w:rsidP="004E148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Depending on the 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stand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location, the cost of the unequipped area is increased by: </w:t>
      </w:r>
    </w:p>
    <w:p w14:paraId="44F45F5F" w14:textId="62B98BE7" w:rsidR="004E1483" w:rsidRPr="00922729" w:rsidRDefault="00922729" w:rsidP="004E148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bdr w:val="none" w:sz="0" w:space="0" w:color="auto" w:frame="1"/>
          <w:lang w:val="en-US" w:eastAsia="ru-RU"/>
        </w:rPr>
        <w:t>10% - 2-side open corner stand</w:t>
      </w:r>
    </w:p>
    <w:p w14:paraId="6DFB97B3" w14:textId="470232BB" w:rsidR="004E1483" w:rsidRPr="00922729" w:rsidRDefault="00922729" w:rsidP="004E148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bdr w:val="none" w:sz="0" w:space="0" w:color="auto" w:frame="1"/>
          <w:lang w:val="en-US" w:eastAsia="ru-RU"/>
        </w:rPr>
        <w:t>20% - 3-side open corner stand</w:t>
      </w:r>
    </w:p>
    <w:p w14:paraId="67F7A636" w14:textId="548229CD" w:rsidR="004E1483" w:rsidRPr="00922729" w:rsidRDefault="0083679E" w:rsidP="004E148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30% - 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4-side </w:t>
      </w:r>
      <w:proofErr w:type="gramStart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open island</w:t>
      </w:r>
      <w:proofErr w:type="gramEnd"/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stand</w:t>
      </w:r>
    </w:p>
    <w:p w14:paraId="22B04CF2" w14:textId="735B3917" w:rsidR="004E1483" w:rsidRPr="00922729" w:rsidRDefault="004E1483" w:rsidP="004E148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When ordering a 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stand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mounting, please, enclose a scheme of the booth indicating electrical equipment, water-supply, air-supply, a set of furniture and equipment.</w:t>
      </w:r>
    </w:p>
    <w:p w14:paraId="6084A5E5" w14:textId="77777777" w:rsidR="004E1483" w:rsidRPr="00922729" w:rsidRDefault="004E1483" w:rsidP="000D1DD1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</w:p>
    <w:p w14:paraId="5BDD350E" w14:textId="34A4E7CF" w:rsidR="004E1483" w:rsidRPr="00922729" w:rsidRDefault="004E1483" w:rsidP="004E1483">
      <w:pPr>
        <w:rPr>
          <w:rFonts w:ascii="Times New Roman" w:hAnsi="Times New Roman" w:cs="Times New Roman"/>
          <w:bdr w:val="none" w:sz="0" w:space="0" w:color="auto" w:frame="1"/>
          <w:lang w:val="en-US" w:eastAsia="ru-RU"/>
        </w:rPr>
      </w:pP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PARTICIPATION BY CORRESPONDEN</w:t>
      </w:r>
      <w:bookmarkStart w:id="0" w:name="_GoBack"/>
      <w:bookmarkEnd w:id="0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CE</w:t>
      </w:r>
      <w:r w:rsid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: …………………………………………………………</w:t>
      </w:r>
      <w:r w:rsidR="003F56DE" w:rsidRPr="00922729">
        <w:rPr>
          <w:rFonts w:ascii="Times New Roman" w:hAnsi="Times New Roman" w:cs="Times New Roman"/>
          <w:bdr w:val="none" w:sz="0" w:space="0" w:color="auto" w:frame="1"/>
          <w:lang w:eastAsia="ru-RU"/>
        </w:rPr>
        <w:t>313</w:t>
      </w:r>
      <w:proofErr w:type="gramStart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,</w:t>
      </w:r>
      <w:r w:rsidR="003F56DE" w:rsidRPr="00922729">
        <w:rPr>
          <w:rFonts w:ascii="Times New Roman" w:hAnsi="Times New Roman" w:cs="Times New Roman"/>
          <w:bdr w:val="none" w:sz="0" w:space="0" w:color="auto" w:frame="1"/>
          <w:lang w:eastAsia="ru-RU"/>
        </w:rPr>
        <w:t>43</w:t>
      </w:r>
      <w:proofErr w:type="gramEnd"/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 </w:t>
      </w:r>
      <w:r w:rsidR="003F56DE"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>BYN</w:t>
      </w:r>
      <w:r w:rsidRPr="00922729">
        <w:rPr>
          <w:rFonts w:ascii="Times New Roman" w:hAnsi="Times New Roman" w:cs="Times New Roman"/>
          <w:bdr w:val="none" w:sz="0" w:space="0" w:color="auto" w:frame="1"/>
          <w:lang w:val="en-US" w:eastAsia="ru-RU"/>
        </w:rPr>
        <w:t xml:space="preserve">+VAT    </w:t>
      </w:r>
    </w:p>
    <w:sectPr w:rsidR="004E1483" w:rsidRPr="00922729" w:rsidSect="008D4433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2"/>
    <w:rsid w:val="0000099E"/>
    <w:rsid w:val="000169E1"/>
    <w:rsid w:val="00021801"/>
    <w:rsid w:val="000C7439"/>
    <w:rsid w:val="000D1DD1"/>
    <w:rsid w:val="001230D3"/>
    <w:rsid w:val="00127A4C"/>
    <w:rsid w:val="001314B2"/>
    <w:rsid w:val="001347FF"/>
    <w:rsid w:val="00137FBD"/>
    <w:rsid w:val="00144C81"/>
    <w:rsid w:val="001714A1"/>
    <w:rsid w:val="00194261"/>
    <w:rsid w:val="001A5E26"/>
    <w:rsid w:val="001C2C12"/>
    <w:rsid w:val="001C4A7A"/>
    <w:rsid w:val="001C511C"/>
    <w:rsid w:val="001E4CF7"/>
    <w:rsid w:val="0023724D"/>
    <w:rsid w:val="0025290A"/>
    <w:rsid w:val="00271A5B"/>
    <w:rsid w:val="002752BB"/>
    <w:rsid w:val="00290B55"/>
    <w:rsid w:val="002A17BB"/>
    <w:rsid w:val="002A1BA4"/>
    <w:rsid w:val="002A4583"/>
    <w:rsid w:val="002F3F5B"/>
    <w:rsid w:val="003213A4"/>
    <w:rsid w:val="0032475F"/>
    <w:rsid w:val="00347EC9"/>
    <w:rsid w:val="00356F6F"/>
    <w:rsid w:val="0037747D"/>
    <w:rsid w:val="003804C2"/>
    <w:rsid w:val="0038437A"/>
    <w:rsid w:val="003A7212"/>
    <w:rsid w:val="003D5731"/>
    <w:rsid w:val="003D7719"/>
    <w:rsid w:val="003F56DE"/>
    <w:rsid w:val="003F7554"/>
    <w:rsid w:val="003F7611"/>
    <w:rsid w:val="00401D98"/>
    <w:rsid w:val="004157D6"/>
    <w:rsid w:val="00416359"/>
    <w:rsid w:val="004246EB"/>
    <w:rsid w:val="0043777E"/>
    <w:rsid w:val="00443892"/>
    <w:rsid w:val="00450034"/>
    <w:rsid w:val="00461DC0"/>
    <w:rsid w:val="0046424E"/>
    <w:rsid w:val="0047086F"/>
    <w:rsid w:val="00480045"/>
    <w:rsid w:val="00483BAB"/>
    <w:rsid w:val="004975A4"/>
    <w:rsid w:val="004A1270"/>
    <w:rsid w:val="004C4261"/>
    <w:rsid w:val="004E1483"/>
    <w:rsid w:val="004E5D92"/>
    <w:rsid w:val="00505287"/>
    <w:rsid w:val="00576553"/>
    <w:rsid w:val="00580E66"/>
    <w:rsid w:val="00596EBD"/>
    <w:rsid w:val="00597665"/>
    <w:rsid w:val="005A11DA"/>
    <w:rsid w:val="005E5A48"/>
    <w:rsid w:val="005F638C"/>
    <w:rsid w:val="00605092"/>
    <w:rsid w:val="00612406"/>
    <w:rsid w:val="0063621B"/>
    <w:rsid w:val="006477E9"/>
    <w:rsid w:val="006542F8"/>
    <w:rsid w:val="00655892"/>
    <w:rsid w:val="006867D6"/>
    <w:rsid w:val="00687C8C"/>
    <w:rsid w:val="00694963"/>
    <w:rsid w:val="006954A2"/>
    <w:rsid w:val="006E58AE"/>
    <w:rsid w:val="0070559B"/>
    <w:rsid w:val="00742E5B"/>
    <w:rsid w:val="00765C6C"/>
    <w:rsid w:val="007A51E2"/>
    <w:rsid w:val="007A69A6"/>
    <w:rsid w:val="007B7D09"/>
    <w:rsid w:val="007C18A4"/>
    <w:rsid w:val="007C4AD0"/>
    <w:rsid w:val="007E4D74"/>
    <w:rsid w:val="00806C45"/>
    <w:rsid w:val="0082711F"/>
    <w:rsid w:val="00827762"/>
    <w:rsid w:val="00830E8A"/>
    <w:rsid w:val="0083617F"/>
    <w:rsid w:val="0083679E"/>
    <w:rsid w:val="008546DB"/>
    <w:rsid w:val="00856D0A"/>
    <w:rsid w:val="00867752"/>
    <w:rsid w:val="00882D18"/>
    <w:rsid w:val="008B0A46"/>
    <w:rsid w:val="008D070C"/>
    <w:rsid w:val="008D4433"/>
    <w:rsid w:val="008D48AE"/>
    <w:rsid w:val="008D549A"/>
    <w:rsid w:val="008F7B33"/>
    <w:rsid w:val="00901ECD"/>
    <w:rsid w:val="009071C7"/>
    <w:rsid w:val="0091061A"/>
    <w:rsid w:val="00922729"/>
    <w:rsid w:val="009236A7"/>
    <w:rsid w:val="00925928"/>
    <w:rsid w:val="00972280"/>
    <w:rsid w:val="00974610"/>
    <w:rsid w:val="00976D6D"/>
    <w:rsid w:val="009906F2"/>
    <w:rsid w:val="009A58D4"/>
    <w:rsid w:val="009A6A5F"/>
    <w:rsid w:val="009C49DD"/>
    <w:rsid w:val="00A1251F"/>
    <w:rsid w:val="00A30CCE"/>
    <w:rsid w:val="00A3749F"/>
    <w:rsid w:val="00A725FB"/>
    <w:rsid w:val="00A81907"/>
    <w:rsid w:val="00A851F2"/>
    <w:rsid w:val="00A87D74"/>
    <w:rsid w:val="00A97B83"/>
    <w:rsid w:val="00AB0D5D"/>
    <w:rsid w:val="00AC1477"/>
    <w:rsid w:val="00AE3C11"/>
    <w:rsid w:val="00B03E70"/>
    <w:rsid w:val="00B06957"/>
    <w:rsid w:val="00B16E49"/>
    <w:rsid w:val="00BA30CC"/>
    <w:rsid w:val="00BB07F2"/>
    <w:rsid w:val="00BD07C4"/>
    <w:rsid w:val="00BF4599"/>
    <w:rsid w:val="00C05A4B"/>
    <w:rsid w:val="00C22DAE"/>
    <w:rsid w:val="00C408B5"/>
    <w:rsid w:val="00C40B34"/>
    <w:rsid w:val="00C54D44"/>
    <w:rsid w:val="00C55F01"/>
    <w:rsid w:val="00C71D3B"/>
    <w:rsid w:val="00C85A3F"/>
    <w:rsid w:val="00CC58E0"/>
    <w:rsid w:val="00CF4187"/>
    <w:rsid w:val="00CF78A3"/>
    <w:rsid w:val="00D21A80"/>
    <w:rsid w:val="00D50339"/>
    <w:rsid w:val="00D559B6"/>
    <w:rsid w:val="00D5667C"/>
    <w:rsid w:val="00D6115C"/>
    <w:rsid w:val="00D710B8"/>
    <w:rsid w:val="00D846EF"/>
    <w:rsid w:val="00DB5729"/>
    <w:rsid w:val="00DB58B4"/>
    <w:rsid w:val="00DC2B5F"/>
    <w:rsid w:val="00DC2C68"/>
    <w:rsid w:val="00DC62F5"/>
    <w:rsid w:val="00DE2B8A"/>
    <w:rsid w:val="00DF236C"/>
    <w:rsid w:val="00DF2753"/>
    <w:rsid w:val="00E000B9"/>
    <w:rsid w:val="00E11494"/>
    <w:rsid w:val="00E21521"/>
    <w:rsid w:val="00E32DB2"/>
    <w:rsid w:val="00E626BD"/>
    <w:rsid w:val="00E7669C"/>
    <w:rsid w:val="00EA23D3"/>
    <w:rsid w:val="00EA4F9F"/>
    <w:rsid w:val="00EC42E2"/>
    <w:rsid w:val="00F02BD0"/>
    <w:rsid w:val="00F05F87"/>
    <w:rsid w:val="00F173B4"/>
    <w:rsid w:val="00F30CFB"/>
    <w:rsid w:val="00F638BB"/>
    <w:rsid w:val="00F65E42"/>
    <w:rsid w:val="00F93E85"/>
    <w:rsid w:val="00FB2FE1"/>
    <w:rsid w:val="00FC6187"/>
    <w:rsid w:val="00FD0601"/>
    <w:rsid w:val="00FD1D2F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B7B"/>
  <w15:docId w15:val="{21EAA327-2293-4ED7-81E2-98C6BF6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Красовская</cp:lastModifiedBy>
  <cp:revision>2</cp:revision>
  <dcterms:created xsi:type="dcterms:W3CDTF">2023-11-21T08:33:00Z</dcterms:created>
  <dcterms:modified xsi:type="dcterms:W3CDTF">2023-11-21T08:33:00Z</dcterms:modified>
</cp:coreProperties>
</file>